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F" w:rsidRDefault="006B3F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3F4F" w:rsidRDefault="006B3F4F">
      <w:pPr>
        <w:pStyle w:val="ConsPlusNormal"/>
        <w:jc w:val="both"/>
        <w:outlineLvl w:val="0"/>
      </w:pPr>
    </w:p>
    <w:p w:rsidR="006B3F4F" w:rsidRDefault="006B3F4F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6B3F4F" w:rsidRDefault="006B3F4F">
      <w:pPr>
        <w:pStyle w:val="ConsPlusTitle"/>
        <w:jc w:val="center"/>
      </w:pPr>
      <w:r>
        <w:t>И ТРАНСПОРТА ИРКУТСКОЙ ОБЛАСТИ</w:t>
      </w:r>
    </w:p>
    <w:p w:rsidR="006B3F4F" w:rsidRDefault="006B3F4F">
      <w:pPr>
        <w:pStyle w:val="ConsPlusTitle"/>
        <w:jc w:val="center"/>
      </w:pPr>
    </w:p>
    <w:p w:rsidR="006B3F4F" w:rsidRDefault="006B3F4F">
      <w:pPr>
        <w:pStyle w:val="ConsPlusTitle"/>
        <w:jc w:val="center"/>
      </w:pPr>
      <w:r>
        <w:t>ПРИКАЗ</w:t>
      </w:r>
    </w:p>
    <w:p w:rsidR="006B3F4F" w:rsidRDefault="006B3F4F">
      <w:pPr>
        <w:pStyle w:val="ConsPlusTitle"/>
        <w:jc w:val="center"/>
      </w:pPr>
      <w:r>
        <w:t>от 8 декабря 2016 г. N 168-мпр</w:t>
      </w:r>
    </w:p>
    <w:p w:rsidR="006B3F4F" w:rsidRDefault="006B3F4F">
      <w:pPr>
        <w:pStyle w:val="ConsPlusTitle"/>
        <w:jc w:val="center"/>
      </w:pPr>
    </w:p>
    <w:p w:rsidR="006B3F4F" w:rsidRDefault="006B3F4F">
      <w:pPr>
        <w:pStyle w:val="ConsPlusTitle"/>
        <w:jc w:val="center"/>
      </w:pPr>
      <w:r>
        <w:t>ОБ УСТАНОВЛЕНИИ НОРМАТИВОВ НАКОПЛЕНИЯ</w:t>
      </w:r>
    </w:p>
    <w:p w:rsidR="006B3F4F" w:rsidRDefault="006B3F4F">
      <w:pPr>
        <w:pStyle w:val="ConsPlusTitle"/>
        <w:jc w:val="center"/>
      </w:pPr>
      <w:r>
        <w:t>ТВЕРДЫХ КОММУНАЛЬНЫХ ОТХОДОВ</w:t>
      </w:r>
    </w:p>
    <w:p w:rsidR="006B3F4F" w:rsidRDefault="006B3F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3F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F4F" w:rsidRDefault="006B3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F4F" w:rsidRDefault="006B3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6B3F4F" w:rsidRDefault="006B3F4F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6B3F4F" w:rsidRDefault="006B3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5" w:history="1">
              <w:r>
                <w:rPr>
                  <w:color w:val="0000FF"/>
                </w:rPr>
                <w:t>N 88-мпр</w:t>
              </w:r>
            </w:hyperlink>
            <w:r>
              <w:rPr>
                <w:color w:val="392C69"/>
              </w:rPr>
              <w:t xml:space="preserve">, от 09.01.2018 </w:t>
            </w:r>
            <w:hyperlink r:id="rId6" w:history="1">
              <w:r>
                <w:rPr>
                  <w:color w:val="0000FF"/>
                </w:rPr>
                <w:t>N 1-мпр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года N 269 "Об определении нормативов накопления твердых коммунальных отходов",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6B3F4F" w:rsidRDefault="006B3F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09.06.2017 N 88-мпр)</w:t>
      </w: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Иркутской области (прилагаются).</w:t>
      </w: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ind w:firstLine="540"/>
        <w:jc w:val="both"/>
      </w:pPr>
      <w:r>
        <w:t>2. Настоящий приказ подлежит официальному опубликованию и размещению на официальном сайте министерства жилищной политик, энергетики и транспорта Иркутской области в информационно-телекоммуникационной сети "Интернет".</w:t>
      </w: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jc w:val="right"/>
      </w:pPr>
      <w:r>
        <w:t>Министр жилищной политики, энергетики</w:t>
      </w:r>
    </w:p>
    <w:p w:rsidR="006B3F4F" w:rsidRDefault="006B3F4F">
      <w:pPr>
        <w:pStyle w:val="ConsPlusNormal"/>
        <w:jc w:val="right"/>
      </w:pPr>
      <w:r>
        <w:t>и транспорта Иркутской области</w:t>
      </w:r>
    </w:p>
    <w:p w:rsidR="006B3F4F" w:rsidRDefault="006B3F4F">
      <w:pPr>
        <w:pStyle w:val="ConsPlusNormal"/>
        <w:jc w:val="right"/>
      </w:pPr>
      <w:r>
        <w:t>А.П.КАПИТОНОВ</w:t>
      </w: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6B3F4F" w:rsidRDefault="006B3F4F">
      <w:pPr>
        <w:pStyle w:val="ConsPlusNormal"/>
        <w:jc w:val="right"/>
      </w:pPr>
      <w:r>
        <w:t>приказом министерства жилищной политики,</w:t>
      </w:r>
    </w:p>
    <w:p w:rsidR="006B3F4F" w:rsidRDefault="006B3F4F">
      <w:pPr>
        <w:pStyle w:val="ConsPlusNormal"/>
        <w:jc w:val="right"/>
      </w:pPr>
      <w:r>
        <w:t>энергетики и транспорта Иркутской области</w:t>
      </w:r>
    </w:p>
    <w:p w:rsidR="006B3F4F" w:rsidRDefault="006B3F4F">
      <w:pPr>
        <w:pStyle w:val="ConsPlusNormal"/>
        <w:jc w:val="right"/>
      </w:pPr>
      <w:r>
        <w:t>от 8 декабря 2016 г. N 168-мпр</w:t>
      </w: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jc w:val="center"/>
      </w:pPr>
      <w:bookmarkStart w:id="0" w:name="P34"/>
      <w:bookmarkEnd w:id="0"/>
      <w:r>
        <w:t>НОРМАТИВЫ</w:t>
      </w:r>
    </w:p>
    <w:p w:rsidR="006B3F4F" w:rsidRDefault="006B3F4F">
      <w:pPr>
        <w:pStyle w:val="ConsPlusNormal"/>
        <w:jc w:val="center"/>
      </w:pPr>
      <w:r>
        <w:t>НАКОПЛЕНИЯ ТВЕРДЫХ КОММУНАЛЬНЫХ ОТХОДОВ</w:t>
      </w:r>
    </w:p>
    <w:p w:rsidR="006B3F4F" w:rsidRDefault="006B3F4F">
      <w:pPr>
        <w:pStyle w:val="ConsPlusNormal"/>
        <w:jc w:val="center"/>
      </w:pPr>
      <w:r>
        <w:t>НА ТЕРРИТОРИИ ИРКУТСКОЙ ОБЛАСТИ</w:t>
      </w:r>
    </w:p>
    <w:p w:rsidR="006B3F4F" w:rsidRDefault="006B3F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3F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F4F" w:rsidRDefault="006B3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F4F" w:rsidRDefault="006B3F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6B3F4F" w:rsidRDefault="006B3F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энергетики и транспорта Иркутской области</w:t>
            </w:r>
          </w:p>
          <w:p w:rsidR="006B3F4F" w:rsidRDefault="006B3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11" w:history="1">
              <w:r>
                <w:rPr>
                  <w:color w:val="0000FF"/>
                </w:rPr>
                <w:t>N 88-мпр</w:t>
              </w:r>
            </w:hyperlink>
            <w:r>
              <w:rPr>
                <w:color w:val="392C69"/>
              </w:rPr>
              <w:t xml:space="preserve">, от 09.01.2018 </w:t>
            </w:r>
            <w:hyperlink r:id="rId12" w:history="1">
              <w:r>
                <w:rPr>
                  <w:color w:val="0000FF"/>
                </w:rPr>
                <w:t>N 1-мпр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ind w:firstLine="540"/>
        <w:jc w:val="both"/>
        <w:outlineLvl w:val="1"/>
      </w:pPr>
      <w:bookmarkStart w:id="1" w:name="P42"/>
      <w:bookmarkEnd w:id="1"/>
      <w:r>
        <w:t>Таблица 1. Нормативы накопления твердых коммунальных отходов на территории города Иркутска.</w:t>
      </w:r>
    </w:p>
    <w:p w:rsidR="006B3F4F" w:rsidRDefault="006B3F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09"/>
        <w:gridCol w:w="1928"/>
        <w:gridCol w:w="992"/>
        <w:gridCol w:w="1134"/>
      </w:tblGrid>
      <w:tr w:rsidR="006B3F4F">
        <w:tc>
          <w:tcPr>
            <w:tcW w:w="680" w:type="dxa"/>
            <w:vMerge w:val="restart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6B3F4F">
        <w:tc>
          <w:tcPr>
            <w:tcW w:w="680" w:type="dxa"/>
            <w:vMerge/>
          </w:tcPr>
          <w:p w:rsidR="006B3F4F" w:rsidRDefault="006B3F4F"/>
        </w:tc>
        <w:tc>
          <w:tcPr>
            <w:tcW w:w="4309" w:type="dxa"/>
            <w:vMerge/>
          </w:tcPr>
          <w:p w:rsidR="006B3F4F" w:rsidRDefault="006B3F4F"/>
        </w:tc>
        <w:tc>
          <w:tcPr>
            <w:tcW w:w="1928" w:type="dxa"/>
            <w:vMerge/>
          </w:tcPr>
          <w:p w:rsidR="006B3F4F" w:rsidRDefault="006B3F4F"/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Объем,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63" w:type="dxa"/>
            <w:gridSpan w:val="4"/>
            <w:vAlign w:val="center"/>
          </w:tcPr>
          <w:p w:rsidR="006B3F4F" w:rsidRDefault="006B3F4F">
            <w:pPr>
              <w:pStyle w:val="ConsPlusNormal"/>
            </w:pPr>
            <w:r>
              <w:t>Административные здания, учреждения, конторы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proofErr w:type="gramStart"/>
            <w:r>
              <w:t>Научно-исследовательские, проектные институты, конструкторские бюро, банки, финансовые учреждения, отделения связи, административные, офисные учреждения</w:t>
            </w:r>
            <w:proofErr w:type="gramEnd"/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сотрудник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0,415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63" w:type="dxa"/>
            <w:gridSpan w:val="4"/>
            <w:vAlign w:val="center"/>
          </w:tcPr>
          <w:p w:rsidR="006B3F4F" w:rsidRDefault="006B3F4F">
            <w:pPr>
              <w:pStyle w:val="ConsPlusNormal"/>
            </w:pPr>
            <w:r>
              <w:t>Предприятия торговли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Торговля продовольственными товарами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торговой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0,75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Торговля промышленными товарами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торговой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Торговля специализированными товарами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торговой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0,375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полезной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0,035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Выставочные залы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полезной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0,045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63" w:type="dxa"/>
            <w:gridSpan w:val="4"/>
            <w:vAlign w:val="center"/>
          </w:tcPr>
          <w:p w:rsidR="006B3F4F" w:rsidRDefault="006B3F4F">
            <w:pPr>
              <w:pStyle w:val="ConsPlusNormal"/>
            </w:pPr>
            <w:r>
              <w:t>Предприятия транспортной инфраструктуры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машино-место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Автостоянки, автомойки и парковки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0,0019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пассажир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0,415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машино-место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0,0675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363" w:type="dxa"/>
            <w:gridSpan w:val="4"/>
            <w:vAlign w:val="center"/>
          </w:tcPr>
          <w:p w:rsidR="006B3F4F" w:rsidRDefault="006B3F4F">
            <w:pPr>
              <w:pStyle w:val="ConsPlusNormal"/>
            </w:pPr>
            <w:r>
              <w:t>Дошкольные и учебные заведения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ребенок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0,115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учащийся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0,115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Образовательные организации, реализующие образовательные программы начального общего, основного общего и среднего общего образования и иные организации, осуществляющие образовательную деятельность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учащийся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0,115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0,275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363" w:type="dxa"/>
            <w:gridSpan w:val="4"/>
            <w:vAlign w:val="center"/>
          </w:tcPr>
          <w:p w:rsidR="006B3F4F" w:rsidRDefault="006B3F4F">
            <w:pPr>
              <w:pStyle w:val="ConsPlusNormal"/>
            </w:pPr>
            <w:r>
              <w:t>Культурно-развлекательные, спортивные организации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Кинотеатры, концертные залы, театры, цирки, спортивные арены, стадионы, клубы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0,075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Музеи, выставочный зал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полезной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0,045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363" w:type="dxa"/>
            <w:gridSpan w:val="4"/>
            <w:vAlign w:val="center"/>
          </w:tcPr>
          <w:p w:rsidR="006B3F4F" w:rsidRDefault="006B3F4F">
            <w:pPr>
              <w:pStyle w:val="ConsPlusNormal"/>
            </w:pPr>
            <w:r>
              <w:t>Предприятия общественного питания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0,625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363" w:type="dxa"/>
            <w:gridSpan w:val="4"/>
            <w:vAlign w:val="center"/>
          </w:tcPr>
          <w:p w:rsidR="006B3F4F" w:rsidRDefault="006B3F4F">
            <w:pPr>
              <w:pStyle w:val="ConsPlusNormal"/>
            </w:pPr>
            <w:r>
              <w:t>Предприятия службы быта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Мастерские по ремонту бытовой и компьютерной техники, мастерские по ремонту обуви, ключей, часов и пр., ремонт и пошив одежды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кв. метр полезной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0,03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кв. метр полезной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0,025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Гостиницы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0,3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Бани, сауны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место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63" w:type="dxa"/>
            <w:gridSpan w:val="4"/>
            <w:vAlign w:val="center"/>
          </w:tcPr>
          <w:p w:rsidR="006B3F4F" w:rsidRDefault="006B3F4F">
            <w:pPr>
              <w:pStyle w:val="ConsPlusNormal"/>
            </w:pPr>
            <w:r>
              <w:t>Предприятия в сфере похоронных услуг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Кладбища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кв</w:t>
            </w:r>
            <w:proofErr w:type="gramStart"/>
            <w:r>
              <w:t>.м</w:t>
            </w:r>
            <w:proofErr w:type="gramEnd"/>
            <w:r>
              <w:t xml:space="preserve"> общей площади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0,0019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9.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участок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0,1875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  <w:outlineLvl w:val="2"/>
            </w:pPr>
            <w:r>
              <w:t>10.</w:t>
            </w:r>
          </w:p>
        </w:tc>
        <w:tc>
          <w:tcPr>
            <w:tcW w:w="8363" w:type="dxa"/>
            <w:gridSpan w:val="4"/>
            <w:vAlign w:val="center"/>
          </w:tcPr>
          <w:p w:rsidR="006B3F4F" w:rsidRDefault="006B3F4F">
            <w:pPr>
              <w:pStyle w:val="ConsPlusNormal"/>
            </w:pPr>
            <w:r>
              <w:t>ДОМОВЛАДЕНИЯ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lastRenderedPageBreak/>
              <w:t>10.1.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0,78</w:t>
            </w:r>
          </w:p>
        </w:tc>
      </w:tr>
      <w:tr w:rsidR="006B3F4F">
        <w:tc>
          <w:tcPr>
            <w:tcW w:w="680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309" w:type="dxa"/>
            <w:vAlign w:val="center"/>
          </w:tcPr>
          <w:p w:rsidR="006B3F4F" w:rsidRDefault="006B3F4F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  <w:vAlign w:val="center"/>
          </w:tcPr>
          <w:p w:rsidR="006B3F4F" w:rsidRDefault="006B3F4F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134" w:type="dxa"/>
            <w:vAlign w:val="center"/>
          </w:tcPr>
          <w:p w:rsidR="006B3F4F" w:rsidRDefault="006B3F4F">
            <w:pPr>
              <w:pStyle w:val="ConsPlusNormal"/>
              <w:jc w:val="center"/>
            </w:pPr>
            <w:r>
              <w:t>0,78</w:t>
            </w:r>
          </w:p>
        </w:tc>
      </w:tr>
    </w:tbl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ind w:firstLine="540"/>
        <w:jc w:val="both"/>
        <w:outlineLvl w:val="1"/>
      </w:pPr>
      <w:bookmarkStart w:id="2" w:name="P199"/>
      <w:bookmarkEnd w:id="2"/>
      <w:r>
        <w:t>Таблица 1(1). Нормативы накопления твердых коммунальных отходов на территории города Усть-Илимска Иркутской области.</w:t>
      </w:r>
    </w:p>
    <w:p w:rsidR="006B3F4F" w:rsidRDefault="006B3F4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09.01.2018 N 1-мпр)</w:t>
      </w:r>
    </w:p>
    <w:p w:rsidR="006B3F4F" w:rsidRDefault="006B3F4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2665"/>
        <w:gridCol w:w="1587"/>
        <w:gridCol w:w="1559"/>
      </w:tblGrid>
      <w:tr w:rsidR="006B3F4F">
        <w:tc>
          <w:tcPr>
            <w:tcW w:w="709" w:type="dxa"/>
            <w:vMerge w:val="restart"/>
          </w:tcPr>
          <w:p w:rsidR="006B3F4F" w:rsidRDefault="006B3F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</w:tcPr>
          <w:p w:rsidR="006B3F4F" w:rsidRDefault="006B3F4F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2665" w:type="dxa"/>
            <w:vMerge w:val="restart"/>
          </w:tcPr>
          <w:p w:rsidR="006B3F4F" w:rsidRDefault="006B3F4F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3146" w:type="dxa"/>
            <w:gridSpan w:val="2"/>
          </w:tcPr>
          <w:p w:rsidR="006B3F4F" w:rsidRDefault="006B3F4F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6B3F4F">
        <w:tc>
          <w:tcPr>
            <w:tcW w:w="709" w:type="dxa"/>
            <w:vMerge/>
          </w:tcPr>
          <w:p w:rsidR="006B3F4F" w:rsidRDefault="006B3F4F"/>
        </w:tc>
        <w:tc>
          <w:tcPr>
            <w:tcW w:w="2410" w:type="dxa"/>
            <w:vMerge/>
          </w:tcPr>
          <w:p w:rsidR="006B3F4F" w:rsidRDefault="006B3F4F"/>
        </w:tc>
        <w:tc>
          <w:tcPr>
            <w:tcW w:w="2665" w:type="dxa"/>
            <w:vMerge/>
          </w:tcPr>
          <w:p w:rsidR="006B3F4F" w:rsidRDefault="006B3F4F"/>
        </w:tc>
        <w:tc>
          <w:tcPr>
            <w:tcW w:w="1587" w:type="dxa"/>
          </w:tcPr>
          <w:p w:rsidR="006B3F4F" w:rsidRDefault="006B3F4F">
            <w:pPr>
              <w:pStyle w:val="ConsPlusNormal"/>
              <w:jc w:val="center"/>
            </w:pPr>
            <w:r>
              <w:t xml:space="preserve">Объем, куб. </w:t>
            </w:r>
            <w:proofErr w:type="gramStart"/>
            <w:r>
              <w:t>м</w:t>
            </w:r>
            <w:proofErr w:type="gramEnd"/>
          </w:p>
        </w:tc>
        <w:tc>
          <w:tcPr>
            <w:tcW w:w="1559" w:type="dxa"/>
          </w:tcPr>
          <w:p w:rsidR="006B3F4F" w:rsidRDefault="006B3F4F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6B3F4F">
        <w:tc>
          <w:tcPr>
            <w:tcW w:w="8930" w:type="dxa"/>
            <w:gridSpan w:val="5"/>
          </w:tcPr>
          <w:p w:rsidR="006B3F4F" w:rsidRDefault="006B3F4F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6B3F4F">
        <w:tc>
          <w:tcPr>
            <w:tcW w:w="709" w:type="dxa"/>
          </w:tcPr>
          <w:p w:rsidR="006B3F4F" w:rsidRDefault="006B3F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6B3F4F" w:rsidRDefault="006B3F4F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2665" w:type="dxa"/>
          </w:tcPr>
          <w:p w:rsidR="006B3F4F" w:rsidRDefault="006B3F4F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587" w:type="dxa"/>
          </w:tcPr>
          <w:p w:rsidR="006B3F4F" w:rsidRDefault="006B3F4F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59" w:type="dxa"/>
          </w:tcPr>
          <w:p w:rsidR="006B3F4F" w:rsidRDefault="006B3F4F">
            <w:pPr>
              <w:pStyle w:val="ConsPlusNormal"/>
              <w:jc w:val="center"/>
            </w:pPr>
            <w:r>
              <w:t>0,420</w:t>
            </w:r>
          </w:p>
        </w:tc>
      </w:tr>
      <w:tr w:rsidR="006B3F4F">
        <w:tc>
          <w:tcPr>
            <w:tcW w:w="709" w:type="dxa"/>
          </w:tcPr>
          <w:p w:rsidR="006B3F4F" w:rsidRDefault="006B3F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6B3F4F" w:rsidRDefault="006B3F4F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2665" w:type="dxa"/>
          </w:tcPr>
          <w:p w:rsidR="006B3F4F" w:rsidRDefault="006B3F4F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587" w:type="dxa"/>
          </w:tcPr>
          <w:p w:rsidR="006B3F4F" w:rsidRDefault="006B3F4F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59" w:type="dxa"/>
          </w:tcPr>
          <w:p w:rsidR="006B3F4F" w:rsidRDefault="006B3F4F">
            <w:pPr>
              <w:pStyle w:val="ConsPlusNormal"/>
              <w:jc w:val="center"/>
            </w:pPr>
            <w:r>
              <w:t>0,570</w:t>
            </w:r>
          </w:p>
        </w:tc>
      </w:tr>
    </w:tbl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ind w:firstLine="540"/>
        <w:jc w:val="both"/>
        <w:outlineLvl w:val="1"/>
      </w:pPr>
      <w:bookmarkStart w:id="3" w:name="P220"/>
      <w:bookmarkEnd w:id="3"/>
      <w:r>
        <w:t>Таблица 2. Нормативы накопления твердых коммунальных отходов на территории иных муниципальных образований Иркутской области.</w:t>
      </w:r>
    </w:p>
    <w:p w:rsidR="006B3F4F" w:rsidRDefault="006B3F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309"/>
        <w:gridCol w:w="1928"/>
        <w:gridCol w:w="992"/>
        <w:gridCol w:w="1134"/>
      </w:tblGrid>
      <w:tr w:rsidR="006B3F4F">
        <w:tc>
          <w:tcPr>
            <w:tcW w:w="680" w:type="dxa"/>
            <w:vMerge w:val="restart"/>
          </w:tcPr>
          <w:p w:rsidR="006B3F4F" w:rsidRDefault="006B3F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</w:tcPr>
          <w:p w:rsidR="006B3F4F" w:rsidRDefault="006B3F4F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928" w:type="dxa"/>
            <w:vMerge w:val="restart"/>
          </w:tcPr>
          <w:p w:rsidR="006B3F4F" w:rsidRDefault="006B3F4F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gridSpan w:val="2"/>
          </w:tcPr>
          <w:p w:rsidR="006B3F4F" w:rsidRDefault="006B3F4F">
            <w:pPr>
              <w:pStyle w:val="ConsPlusNormal"/>
              <w:jc w:val="center"/>
            </w:pPr>
            <w:r>
              <w:t>Годовой норматив</w:t>
            </w:r>
          </w:p>
        </w:tc>
      </w:tr>
      <w:tr w:rsidR="006B3F4F">
        <w:tc>
          <w:tcPr>
            <w:tcW w:w="680" w:type="dxa"/>
            <w:vMerge/>
          </w:tcPr>
          <w:p w:rsidR="006B3F4F" w:rsidRDefault="006B3F4F"/>
        </w:tc>
        <w:tc>
          <w:tcPr>
            <w:tcW w:w="4309" w:type="dxa"/>
            <w:vMerge/>
          </w:tcPr>
          <w:p w:rsidR="006B3F4F" w:rsidRDefault="006B3F4F"/>
        </w:tc>
        <w:tc>
          <w:tcPr>
            <w:tcW w:w="1928" w:type="dxa"/>
            <w:vMerge/>
          </w:tcPr>
          <w:p w:rsidR="006B3F4F" w:rsidRDefault="006B3F4F"/>
        </w:tc>
        <w:tc>
          <w:tcPr>
            <w:tcW w:w="992" w:type="dxa"/>
          </w:tcPr>
          <w:p w:rsidR="006B3F4F" w:rsidRDefault="006B3F4F">
            <w:pPr>
              <w:pStyle w:val="ConsPlusNormal"/>
              <w:jc w:val="center"/>
            </w:pPr>
            <w:r>
              <w:t>Объем, куб</w:t>
            </w:r>
            <w:proofErr w:type="gramStart"/>
            <w:r>
              <w:t>.м</w:t>
            </w:r>
            <w:proofErr w:type="gramEnd"/>
          </w:p>
        </w:tc>
        <w:tc>
          <w:tcPr>
            <w:tcW w:w="1134" w:type="dxa"/>
          </w:tcPr>
          <w:p w:rsidR="006B3F4F" w:rsidRDefault="006B3F4F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т</w:t>
            </w:r>
            <w:proofErr w:type="gramEnd"/>
          </w:p>
        </w:tc>
      </w:tr>
      <w:tr w:rsidR="006B3F4F">
        <w:tc>
          <w:tcPr>
            <w:tcW w:w="9043" w:type="dxa"/>
            <w:gridSpan w:val="5"/>
          </w:tcPr>
          <w:p w:rsidR="006B3F4F" w:rsidRDefault="006B3F4F">
            <w:pPr>
              <w:pStyle w:val="ConsPlusNormal"/>
              <w:jc w:val="center"/>
            </w:pPr>
            <w:r>
              <w:t>ДОМОВЛАДЕНИЯ</w:t>
            </w:r>
          </w:p>
        </w:tc>
      </w:tr>
      <w:tr w:rsidR="006B3F4F">
        <w:tc>
          <w:tcPr>
            <w:tcW w:w="680" w:type="dxa"/>
          </w:tcPr>
          <w:p w:rsidR="006B3F4F" w:rsidRDefault="006B3F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6B3F4F" w:rsidRDefault="006B3F4F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928" w:type="dxa"/>
          </w:tcPr>
          <w:p w:rsidR="006B3F4F" w:rsidRDefault="006B3F4F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</w:tcPr>
          <w:p w:rsidR="006B3F4F" w:rsidRDefault="006B3F4F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134" w:type="dxa"/>
          </w:tcPr>
          <w:p w:rsidR="006B3F4F" w:rsidRDefault="006B3F4F">
            <w:pPr>
              <w:pStyle w:val="ConsPlusNormal"/>
              <w:jc w:val="center"/>
            </w:pPr>
            <w:r>
              <w:t>0,392</w:t>
            </w:r>
          </w:p>
        </w:tc>
      </w:tr>
      <w:tr w:rsidR="006B3F4F">
        <w:tc>
          <w:tcPr>
            <w:tcW w:w="680" w:type="dxa"/>
          </w:tcPr>
          <w:p w:rsidR="006B3F4F" w:rsidRDefault="006B3F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6B3F4F" w:rsidRDefault="006B3F4F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928" w:type="dxa"/>
          </w:tcPr>
          <w:p w:rsidR="006B3F4F" w:rsidRDefault="006B3F4F">
            <w:pPr>
              <w:pStyle w:val="ConsPlusNormal"/>
            </w:pPr>
            <w:r>
              <w:t>1 проживающий</w:t>
            </w:r>
          </w:p>
        </w:tc>
        <w:tc>
          <w:tcPr>
            <w:tcW w:w="992" w:type="dxa"/>
          </w:tcPr>
          <w:p w:rsidR="006B3F4F" w:rsidRDefault="006B3F4F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134" w:type="dxa"/>
          </w:tcPr>
          <w:p w:rsidR="006B3F4F" w:rsidRDefault="006B3F4F">
            <w:pPr>
              <w:pStyle w:val="ConsPlusNormal"/>
              <w:jc w:val="center"/>
            </w:pPr>
            <w:r>
              <w:t>0,540</w:t>
            </w:r>
          </w:p>
        </w:tc>
      </w:tr>
    </w:tbl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ind w:firstLine="540"/>
        <w:jc w:val="both"/>
      </w:pPr>
      <w:r>
        <w:t xml:space="preserve">Примечание: </w:t>
      </w:r>
      <w:proofErr w:type="gramStart"/>
      <w:r>
        <w:t xml:space="preserve">К отношениям, связанным с внесением платы за коммунальную услугу по обращению с твердыми коммунальными отходами, настоящие нормативы, предусмотренные в </w:t>
      </w:r>
      <w:hyperlink w:anchor="P42" w:history="1">
        <w:r>
          <w:rPr>
            <w:color w:val="0000FF"/>
          </w:rPr>
          <w:t>таблицах 1</w:t>
        </w:r>
      </w:hyperlink>
      <w:r>
        <w:t xml:space="preserve">, </w:t>
      </w:r>
      <w:hyperlink w:anchor="P199" w:history="1">
        <w:r>
          <w:rPr>
            <w:color w:val="0000FF"/>
          </w:rPr>
          <w:t>1(1)</w:t>
        </w:r>
      </w:hyperlink>
      <w:r>
        <w:t xml:space="preserve">, </w:t>
      </w:r>
      <w:hyperlink w:anchor="P220" w:history="1">
        <w:r>
          <w:rPr>
            <w:color w:val="0000FF"/>
          </w:rPr>
          <w:t>2</w:t>
        </w:r>
      </w:hyperlink>
      <w:r>
        <w:t>, применяются при наличии заключенного соглашения между министерством жилищной политики, энергетики и транспорта Иркутской области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</w:t>
      </w:r>
      <w:proofErr w:type="gramEnd"/>
      <w:r>
        <w:t xml:space="preserve"> территории Иркутской области, но не позднее 1 января 2019 года, в соответствии с законодательством.</w:t>
      </w:r>
    </w:p>
    <w:p w:rsidR="006B3F4F" w:rsidRDefault="006B3F4F">
      <w:pPr>
        <w:pStyle w:val="ConsPlusNormal"/>
        <w:jc w:val="both"/>
      </w:pPr>
      <w:r>
        <w:t xml:space="preserve">(примечание введено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жилищной политики, энергетики и транспорта Иркутской области от 09.06.2017 N 88-мпр;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09.01.2018 N 1-мпр)</w:t>
      </w: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jc w:val="right"/>
      </w:pPr>
      <w:r>
        <w:t>Министр жилищной политики, энергетики</w:t>
      </w:r>
    </w:p>
    <w:p w:rsidR="006B3F4F" w:rsidRDefault="006B3F4F">
      <w:pPr>
        <w:pStyle w:val="ConsPlusNormal"/>
        <w:jc w:val="right"/>
      </w:pPr>
      <w:r>
        <w:lastRenderedPageBreak/>
        <w:t>и транспорта Иркутской области</w:t>
      </w:r>
    </w:p>
    <w:p w:rsidR="006B3F4F" w:rsidRDefault="006B3F4F">
      <w:pPr>
        <w:pStyle w:val="ConsPlusNormal"/>
        <w:jc w:val="right"/>
      </w:pPr>
      <w:r>
        <w:t>А.П.КАПИТОНОВ</w:t>
      </w: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jc w:val="both"/>
      </w:pPr>
    </w:p>
    <w:p w:rsidR="006B3F4F" w:rsidRDefault="006B3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54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B3F4F"/>
    <w:rsid w:val="0004007B"/>
    <w:rsid w:val="00082629"/>
    <w:rsid w:val="000D387C"/>
    <w:rsid w:val="00113894"/>
    <w:rsid w:val="002926FB"/>
    <w:rsid w:val="002E612A"/>
    <w:rsid w:val="003B01E7"/>
    <w:rsid w:val="003D7938"/>
    <w:rsid w:val="00436C0E"/>
    <w:rsid w:val="005E0F17"/>
    <w:rsid w:val="00647965"/>
    <w:rsid w:val="00686668"/>
    <w:rsid w:val="006B3F4F"/>
    <w:rsid w:val="006F3BB4"/>
    <w:rsid w:val="007922D8"/>
    <w:rsid w:val="007C27D7"/>
    <w:rsid w:val="008E354C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6B3F4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B3F4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B3F4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6FE0007E2044B731C718A8B08E49829C0D0A76D061DE39A390B799F4756E386120B4C579B1ED3B31AH" TargetMode="External"/><Relationship Id="rId13" Type="http://schemas.openxmlformats.org/officeDocument/2006/relationships/hyperlink" Target="consultantplus://offline/ref=8056FE0007E2044B731C6F879D64BE942ACA8DAD690714B3C46C0D2EC01750B6C6520D1914DF13D33B2667F3B31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56FE0007E2044B731C718A8B08E49829C9D7A36B051DE39A390B799F4756E386120B4E55B91AH" TargetMode="External"/><Relationship Id="rId12" Type="http://schemas.openxmlformats.org/officeDocument/2006/relationships/hyperlink" Target="consultantplus://offline/ref=8056FE0007E2044B731C6F879D64BE942ACA8DAD690714B3C46C0D2EC01750B6C6520D1914DF13D33B2667F3B313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6FE0007E2044B731C6F879D64BE942ACA8DAD690714B3C46C0D2EC01750B6C6520D1914DF13D33B2667F3B313H" TargetMode="External"/><Relationship Id="rId11" Type="http://schemas.openxmlformats.org/officeDocument/2006/relationships/hyperlink" Target="consultantplus://offline/ref=8056FE0007E2044B731C6F879D64BE942ACA8DAD690013B3C56C0D2EC01750B6C6520D1914DF13D33B2667F3B311H" TargetMode="External"/><Relationship Id="rId5" Type="http://schemas.openxmlformats.org/officeDocument/2006/relationships/hyperlink" Target="consultantplus://offline/ref=8056FE0007E2044B731C6F879D64BE942ACA8DAD690013B3C56C0D2EC01750B6C6520D1914DF13D33B2667F3B313H" TargetMode="External"/><Relationship Id="rId15" Type="http://schemas.openxmlformats.org/officeDocument/2006/relationships/hyperlink" Target="consultantplus://offline/ref=8056FE0007E2044B731C6F879D64BE942ACA8DAD690714B3C46C0D2EC01750B6C6520D1914DF13D33B2667F1B310H" TargetMode="External"/><Relationship Id="rId10" Type="http://schemas.openxmlformats.org/officeDocument/2006/relationships/hyperlink" Target="consultantplus://offline/ref=8056FE0007E2044B731C6F879D64BE942ACA8DAD690013B3C56C0D2EC01750B6C6520D1914DF13D33B2667F3B31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56FE0007E2044B731C6F879D64BE942ACA8DAD690717B0C76B0D2EC01750B6C6520D1914DF13D33B2666F4B315H" TargetMode="External"/><Relationship Id="rId14" Type="http://schemas.openxmlformats.org/officeDocument/2006/relationships/hyperlink" Target="consultantplus://offline/ref=8056FE0007E2044B731C6F879D64BE942ACA8DAD690013B3C56C0D2EC01750B6C6520D1914DF13D33B2667F3B31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2018-04-19T07:53:00Z</dcterms:created>
  <dcterms:modified xsi:type="dcterms:W3CDTF">2018-04-19T07:54:00Z</dcterms:modified>
</cp:coreProperties>
</file>